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D84" w:rsidRPr="00697D84" w:rsidRDefault="00697D84" w:rsidP="00697D84">
      <w:pPr>
        <w:shd w:val="clear" w:color="auto" w:fill="FFFFFF"/>
        <w:spacing w:after="240" w:line="288" w:lineRule="atLeast"/>
        <w:textAlignment w:val="baseline"/>
        <w:outlineLvl w:val="2"/>
        <w:rPr>
          <w:rFonts w:ascii="Georgia" w:eastAsia="Times New Roman" w:hAnsi="Georgia" w:cs="Times New Roman"/>
          <w:b/>
          <w:bCs/>
          <w:color w:val="111111"/>
          <w:sz w:val="24"/>
          <w:szCs w:val="24"/>
        </w:rPr>
      </w:pPr>
      <w:bookmarkStart w:id="0" w:name="_GoBack"/>
      <w:bookmarkEnd w:id="0"/>
      <w:r w:rsidRPr="00697D84">
        <w:rPr>
          <w:rFonts w:ascii="Georgia" w:eastAsia="Times New Roman" w:hAnsi="Georgia" w:cs="Times New Roman"/>
          <w:b/>
          <w:bCs/>
          <w:color w:val="111111"/>
          <w:sz w:val="24"/>
          <w:szCs w:val="24"/>
        </w:rPr>
        <w:t>Creation of Israel, 1948</w:t>
      </w:r>
    </w:p>
    <w:p w:rsidR="00697D84" w:rsidRPr="00697D84" w:rsidRDefault="00697D84" w:rsidP="00697D84">
      <w:pPr>
        <w:shd w:val="clear" w:color="auto" w:fill="FFFFFF"/>
        <w:spacing w:after="360" w:line="240" w:lineRule="auto"/>
        <w:textAlignment w:val="baseline"/>
        <w:rPr>
          <w:rFonts w:ascii="Georgia" w:eastAsia="Times New Roman" w:hAnsi="Georgia" w:cs="Times New Roman"/>
          <w:color w:val="606060"/>
          <w:sz w:val="26"/>
          <w:szCs w:val="26"/>
        </w:rPr>
      </w:pPr>
      <w:r w:rsidRPr="00697D84">
        <w:rPr>
          <w:rFonts w:ascii="Georgia" w:eastAsia="Times New Roman" w:hAnsi="Georgia" w:cs="Times New Roman"/>
          <w:color w:val="606060"/>
          <w:sz w:val="26"/>
          <w:szCs w:val="26"/>
        </w:rPr>
        <w:t>On May 14, 1948, David Ben-Gurion, the head of the Jewish Agency, proclaimed the establishment of the State of Israel. U.S. President Harry S. Truman recognized the new nation on the same day.</w:t>
      </w:r>
    </w:p>
    <w:p w:rsidR="00697D84" w:rsidRPr="00697D84" w:rsidRDefault="00697D84" w:rsidP="00697D84">
      <w:pPr>
        <w:shd w:val="clear" w:color="auto" w:fill="FFFFFF"/>
        <w:spacing w:after="0" w:line="288" w:lineRule="atLeast"/>
        <w:jc w:val="center"/>
        <w:textAlignment w:val="baseline"/>
        <w:rPr>
          <w:rFonts w:ascii="Georgia" w:eastAsia="Times New Roman" w:hAnsi="Georgia" w:cs="Times New Roman"/>
          <w:color w:val="606060"/>
          <w:sz w:val="20"/>
          <w:szCs w:val="20"/>
        </w:rPr>
      </w:pPr>
      <w:r w:rsidRPr="00697D84">
        <w:rPr>
          <w:rFonts w:ascii="Georgia" w:eastAsia="Times New Roman" w:hAnsi="Georgia" w:cs="Times New Roman"/>
          <w:noProof/>
          <w:color w:val="606060"/>
          <w:sz w:val="20"/>
          <w:szCs w:val="20"/>
        </w:rPr>
        <w:drawing>
          <wp:inline distT="0" distB="0" distL="0" distR="0" wp14:anchorId="0139F593" wp14:editId="278EC8EB">
            <wp:extent cx="1905000" cy="1905000"/>
            <wp:effectExtent l="0" t="0" r="0" b="0"/>
            <wp:docPr id="1" name="Picture 1" descr="Eliahu Elath presenting ark to President Tru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iahu Elath presenting ark to President Truma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97D84" w:rsidRPr="00697D84" w:rsidRDefault="00697D84" w:rsidP="00697D84">
      <w:pPr>
        <w:shd w:val="clear" w:color="auto" w:fill="FFFFFF"/>
        <w:spacing w:after="360" w:line="240" w:lineRule="auto"/>
        <w:jc w:val="center"/>
        <w:textAlignment w:val="baseline"/>
        <w:rPr>
          <w:rFonts w:ascii="inherit" w:eastAsia="Times New Roman" w:hAnsi="inherit" w:cs="Times New Roman"/>
          <w:color w:val="606060"/>
          <w:sz w:val="18"/>
          <w:szCs w:val="18"/>
        </w:rPr>
      </w:pPr>
      <w:proofErr w:type="spellStart"/>
      <w:r w:rsidRPr="00697D84">
        <w:rPr>
          <w:rFonts w:ascii="inherit" w:eastAsia="Times New Roman" w:hAnsi="inherit" w:cs="Times New Roman"/>
          <w:b/>
          <w:bCs/>
          <w:color w:val="606060"/>
          <w:sz w:val="18"/>
          <w:szCs w:val="18"/>
        </w:rPr>
        <w:t>Eliahu</w:t>
      </w:r>
      <w:proofErr w:type="spellEnd"/>
      <w:r w:rsidRPr="00697D84">
        <w:rPr>
          <w:rFonts w:ascii="inherit" w:eastAsia="Times New Roman" w:hAnsi="inherit" w:cs="Times New Roman"/>
          <w:b/>
          <w:bCs/>
          <w:color w:val="606060"/>
          <w:sz w:val="18"/>
          <w:szCs w:val="18"/>
        </w:rPr>
        <w:t xml:space="preserve"> </w:t>
      </w:r>
      <w:proofErr w:type="spellStart"/>
      <w:r w:rsidRPr="00697D84">
        <w:rPr>
          <w:rFonts w:ascii="inherit" w:eastAsia="Times New Roman" w:hAnsi="inherit" w:cs="Times New Roman"/>
          <w:b/>
          <w:bCs/>
          <w:color w:val="606060"/>
          <w:sz w:val="18"/>
          <w:szCs w:val="18"/>
        </w:rPr>
        <w:t>Elath</w:t>
      </w:r>
      <w:proofErr w:type="spellEnd"/>
      <w:r w:rsidRPr="00697D84">
        <w:rPr>
          <w:rFonts w:ascii="inherit" w:eastAsia="Times New Roman" w:hAnsi="inherit" w:cs="Times New Roman"/>
          <w:b/>
          <w:bCs/>
          <w:color w:val="606060"/>
          <w:sz w:val="18"/>
          <w:szCs w:val="18"/>
        </w:rPr>
        <w:t xml:space="preserve"> presenting ark to President Truman</w:t>
      </w:r>
    </w:p>
    <w:p w:rsidR="00697D84" w:rsidRPr="00697D84" w:rsidRDefault="00697D84" w:rsidP="00697D84">
      <w:pPr>
        <w:shd w:val="clear" w:color="auto" w:fill="FFFFFF"/>
        <w:spacing w:after="360" w:line="240" w:lineRule="auto"/>
        <w:textAlignment w:val="baseline"/>
        <w:rPr>
          <w:rFonts w:ascii="Georgia" w:eastAsia="Times New Roman" w:hAnsi="Georgia" w:cs="Times New Roman"/>
          <w:color w:val="606060"/>
          <w:sz w:val="26"/>
          <w:szCs w:val="26"/>
        </w:rPr>
      </w:pPr>
      <w:r w:rsidRPr="00697D84">
        <w:rPr>
          <w:rFonts w:ascii="Georgia" w:eastAsia="Times New Roman" w:hAnsi="Georgia" w:cs="Times New Roman"/>
          <w:color w:val="606060"/>
          <w:sz w:val="26"/>
          <w:szCs w:val="26"/>
        </w:rPr>
        <w:t>Although the United States supported the Balfour Declaration of 1917, which favored the establishment of a Jewish national home in Palestine, President Franklin D. Roosevelt had assured the Arabs in 1945 that the United States would not intervene without consulting both the Jews and the Arabs in that region. The British, who held a colonial mandate for Palestine until May 1948, opposed both the creation of a Jewish state and an Arab state in Palestine as well as unlimited immigration of Jewish refugees to the region. Great Britain wanted to preserve good relations with the Arabs to protect its vital political and economic interests in Palestine.</w:t>
      </w:r>
    </w:p>
    <w:p w:rsidR="00697D84" w:rsidRPr="00697D84" w:rsidRDefault="00697D84" w:rsidP="00697D84">
      <w:pPr>
        <w:shd w:val="clear" w:color="auto" w:fill="FFFFFF"/>
        <w:spacing w:after="0" w:line="240" w:lineRule="auto"/>
        <w:textAlignment w:val="baseline"/>
        <w:rPr>
          <w:rFonts w:ascii="Georgia" w:eastAsia="Times New Roman" w:hAnsi="Georgia" w:cs="Times New Roman"/>
          <w:color w:val="606060"/>
          <w:sz w:val="26"/>
          <w:szCs w:val="26"/>
        </w:rPr>
      </w:pPr>
      <w:r w:rsidRPr="00697D84">
        <w:rPr>
          <w:rFonts w:ascii="Georgia" w:eastAsia="Times New Roman" w:hAnsi="Georgia" w:cs="Times New Roman"/>
          <w:color w:val="606060"/>
          <w:sz w:val="26"/>
          <w:szCs w:val="26"/>
        </w:rPr>
        <w:t>Soon after President Truman took office, he appointed several experts to study the Palestinian issue. In the summer of 1946, Truman established a special cabinet committee under the chairmanship of Dr. </w:t>
      </w:r>
      <w:hyperlink r:id="rId6" w:history="1">
        <w:r w:rsidRPr="00697D84">
          <w:rPr>
            <w:rFonts w:ascii="inherit" w:eastAsia="Times New Roman" w:hAnsi="inherit" w:cs="Times New Roman"/>
            <w:color w:val="496690"/>
            <w:sz w:val="21"/>
            <w:szCs w:val="21"/>
            <w:u w:val="single"/>
            <w:bdr w:val="none" w:sz="0" w:space="0" w:color="auto" w:frame="1"/>
          </w:rPr>
          <w:t>Henry F. Grady</w:t>
        </w:r>
      </w:hyperlink>
      <w:r w:rsidRPr="00697D84">
        <w:rPr>
          <w:rFonts w:ascii="Georgia" w:eastAsia="Times New Roman" w:hAnsi="Georgia" w:cs="Times New Roman"/>
          <w:color w:val="606060"/>
          <w:sz w:val="26"/>
          <w:szCs w:val="26"/>
        </w:rPr>
        <w:t xml:space="preserve">, an Assistant Secretary of State, who entered into negotiations with a parallel British committee to discuss the future of Palestine. In May 1946, Truman announced his approval of a recommendation to admit 100,000 displaced persons into Palestine and in October publicly declared his support for the creation of a Jewish state. Throughout 1947, the United Nations Special Commission on Palestine examined the Palestinian question and recommended the partition of Palestine into a Jewish and an Arab state. On November 29, 1947 the United Nations adopted Resolution 181 (also known as the Partition Resolution) that would divide Great Britain’s former Palestinian mandate into Jewish and Arab states in May 1948 when the British mandate was scheduled to end. Under the resolution, the area of religious significance surrounding Jerusalem would remain a corpus </w:t>
      </w:r>
      <w:proofErr w:type="spellStart"/>
      <w:r w:rsidRPr="00697D84">
        <w:rPr>
          <w:rFonts w:ascii="Georgia" w:eastAsia="Times New Roman" w:hAnsi="Georgia" w:cs="Times New Roman"/>
          <w:color w:val="606060"/>
          <w:sz w:val="26"/>
          <w:szCs w:val="26"/>
        </w:rPr>
        <w:t>separatum</w:t>
      </w:r>
      <w:proofErr w:type="spellEnd"/>
      <w:r w:rsidRPr="00697D84">
        <w:rPr>
          <w:rFonts w:ascii="Georgia" w:eastAsia="Times New Roman" w:hAnsi="Georgia" w:cs="Times New Roman"/>
          <w:color w:val="606060"/>
          <w:sz w:val="26"/>
          <w:szCs w:val="26"/>
        </w:rPr>
        <w:t xml:space="preserve"> under international control administered by the United Nations.</w:t>
      </w:r>
    </w:p>
    <w:p w:rsidR="009957AF" w:rsidRDefault="0026468F"/>
    <w:sectPr w:rsidR="009957AF" w:rsidSect="00697D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84"/>
    <w:rsid w:val="0026468F"/>
    <w:rsid w:val="00277C91"/>
    <w:rsid w:val="00697D84"/>
    <w:rsid w:val="00991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7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D8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7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D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007410">
      <w:bodyDiv w:val="1"/>
      <w:marLeft w:val="0"/>
      <w:marRight w:val="0"/>
      <w:marTop w:val="0"/>
      <w:marBottom w:val="0"/>
      <w:divBdr>
        <w:top w:val="none" w:sz="0" w:space="0" w:color="auto"/>
        <w:left w:val="none" w:sz="0" w:space="0" w:color="auto"/>
        <w:bottom w:val="none" w:sz="0" w:space="0" w:color="auto"/>
        <w:right w:val="none" w:sz="0" w:space="0" w:color="auto"/>
      </w:divBdr>
      <w:divsChild>
        <w:div w:id="131605528">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history.state.gov/departmenthistory/people/grady-henry-franci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1837</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Dean</cp:lastModifiedBy>
  <cp:revision>2</cp:revision>
  <cp:lastPrinted>2014-03-19T12:28:00Z</cp:lastPrinted>
  <dcterms:created xsi:type="dcterms:W3CDTF">2014-03-21T12:27:00Z</dcterms:created>
  <dcterms:modified xsi:type="dcterms:W3CDTF">2014-03-21T12:27:00Z</dcterms:modified>
</cp:coreProperties>
</file>